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135B" w14:textId="77777777" w:rsidR="004E066F" w:rsidRDefault="00DF739D">
      <w:pPr>
        <w:tabs>
          <w:tab w:val="left" w:pos="1680"/>
        </w:tabs>
        <w:adjustRightInd w:val="0"/>
        <w:snapToGrid w:val="0"/>
        <w:spacing w:line="560" w:lineRule="exact"/>
        <w:rPr>
          <w:rFonts w:eastAsia="方正小标宋_GBK"/>
          <w:color w:val="000000"/>
          <w:sz w:val="44"/>
          <w:szCs w:val="44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14:paraId="7CB914AA" w14:textId="77777777" w:rsidR="004E066F" w:rsidRDefault="00DF739D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第二届全国大学生职业规划大赛</w:t>
      </w:r>
    </w:p>
    <w:p w14:paraId="1EE82FDF" w14:textId="77777777" w:rsidR="004E066F" w:rsidRDefault="00DF739D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就业赛道方案</w:t>
      </w:r>
    </w:p>
    <w:p w14:paraId="38B32346" w14:textId="77777777" w:rsidR="004E066F" w:rsidRDefault="00DF739D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一、比赛内容</w:t>
      </w:r>
    </w:p>
    <w:p w14:paraId="797DF714" w14:textId="77777777" w:rsidR="004E066F" w:rsidRDefault="00DF73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考察学生求职实战能力，对照目标职业及岗位要求，个人综合素质和专业能力等方面的契合度，个人发展路径与就业市场需求的适应度。参赛学生可获得岗位录用意向。</w:t>
      </w:r>
    </w:p>
    <w:p w14:paraId="209F46DD" w14:textId="77777777" w:rsidR="004E066F" w:rsidRDefault="00DF739D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二、参赛组别和对象</w:t>
      </w:r>
    </w:p>
    <w:p w14:paraId="74DC788D" w14:textId="77777777" w:rsidR="004E066F" w:rsidRDefault="00DF739D">
      <w:pPr>
        <w:widowControl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参赛对象为普通高等学校全日制本科高年级在校学生，以及全体全日制研究生。</w:t>
      </w:r>
    </w:p>
    <w:p w14:paraId="09E0FFCC" w14:textId="77777777" w:rsidR="004E066F" w:rsidRDefault="00DF739D">
      <w:pPr>
        <w:widowControl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高教本科生组</w:t>
      </w:r>
      <w:r>
        <w:rPr>
          <w:rFonts w:eastAsia="仿宋_GB2312" w:hint="eastAsia"/>
          <w:color w:val="000000"/>
          <w:sz w:val="32"/>
          <w:szCs w:val="32"/>
        </w:rPr>
        <w:t>面向普通本科三、四年级（部分专业五年级）学生（不含已通过推免等确定升学的毕业年级学生），全体第二学士学位学生；高教研究生组面向全体全日制研究生</w:t>
      </w:r>
      <w:r>
        <w:rPr>
          <w:rFonts w:eastAsia="仿宋_GB2312"/>
          <w:color w:val="000000"/>
          <w:sz w:val="32"/>
          <w:szCs w:val="32"/>
        </w:rPr>
        <w:t>。</w:t>
      </w:r>
    </w:p>
    <w:p w14:paraId="4A02BE06" w14:textId="77777777" w:rsidR="004E066F" w:rsidRDefault="00DF739D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三、参赛材料要求</w:t>
      </w:r>
    </w:p>
    <w:p w14:paraId="7532A113" w14:textId="77777777" w:rsidR="004E066F" w:rsidRDefault="00DF73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选手在大赛平台（网址：</w:t>
      </w:r>
      <w:r>
        <w:rPr>
          <w:rFonts w:eastAsia="仿宋_GB2312" w:hint="eastAsia"/>
          <w:color w:val="000000"/>
          <w:sz w:val="32"/>
          <w:szCs w:val="32"/>
        </w:rPr>
        <w:t>zgs.chsi.com.cn</w:t>
      </w:r>
      <w:r>
        <w:rPr>
          <w:rFonts w:eastAsia="仿宋_GB2312" w:hint="eastAsia"/>
          <w:color w:val="000000"/>
          <w:sz w:val="32"/>
          <w:szCs w:val="32"/>
        </w:rPr>
        <w:t>）提交以下参赛材料：</w:t>
      </w:r>
    </w:p>
    <w:p w14:paraId="5D8E653E" w14:textId="77777777" w:rsidR="004E066F" w:rsidRDefault="00DF73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（一）求职简历（</w:t>
      </w:r>
      <w:r>
        <w:rPr>
          <w:rFonts w:eastAsia="仿宋_GB2312" w:hint="eastAsia"/>
          <w:color w:val="000000"/>
          <w:sz w:val="32"/>
          <w:szCs w:val="32"/>
        </w:rPr>
        <w:t>PDF</w:t>
      </w:r>
      <w:r>
        <w:rPr>
          <w:rFonts w:eastAsia="仿宋_GB2312" w:hint="eastAsia"/>
          <w:color w:val="000000"/>
          <w:sz w:val="32"/>
          <w:szCs w:val="32"/>
        </w:rPr>
        <w:t>格式）。</w:t>
      </w:r>
    </w:p>
    <w:p w14:paraId="7C8CCFB4" w14:textId="77777777" w:rsidR="004E066F" w:rsidRDefault="00DF73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（二）求职综合展示（</w:t>
      </w:r>
      <w:r>
        <w:rPr>
          <w:rFonts w:eastAsia="仿宋_GB2312" w:hint="eastAsia"/>
          <w:color w:val="000000"/>
          <w:sz w:val="32"/>
          <w:szCs w:val="32"/>
        </w:rPr>
        <w:t>PPT</w:t>
      </w:r>
      <w:r>
        <w:rPr>
          <w:rFonts w:eastAsia="仿宋_GB2312" w:hint="eastAsia"/>
          <w:color w:val="000000"/>
          <w:sz w:val="32"/>
          <w:szCs w:val="32"/>
        </w:rPr>
        <w:t>格式，不超过</w:t>
      </w:r>
      <w:r>
        <w:rPr>
          <w:rFonts w:eastAsia="仿宋_GB2312" w:hint="eastAsia"/>
          <w:color w:val="000000"/>
          <w:sz w:val="32"/>
          <w:szCs w:val="32"/>
        </w:rPr>
        <w:t>50M</w:t>
      </w:r>
      <w:r>
        <w:rPr>
          <w:rFonts w:eastAsia="仿宋_GB2312"/>
          <w:color w:val="000000"/>
          <w:sz w:val="32"/>
          <w:szCs w:val="32"/>
        </w:rPr>
        <w:t>B</w:t>
      </w:r>
      <w:r>
        <w:rPr>
          <w:rFonts w:eastAsia="仿宋_GB2312" w:hint="eastAsia"/>
          <w:color w:val="000000"/>
          <w:sz w:val="32"/>
          <w:szCs w:val="32"/>
        </w:rPr>
        <w:t>；可加入视频）。</w:t>
      </w:r>
    </w:p>
    <w:p w14:paraId="652D0AFC" w14:textId="77777777" w:rsidR="004E066F" w:rsidRDefault="00DF739D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（三）辅助证明材料，包括实践、实习、获奖等证明材料（</w:t>
      </w:r>
      <w:r>
        <w:rPr>
          <w:rFonts w:eastAsia="仿宋_GB2312" w:hint="eastAsia"/>
          <w:color w:val="000000"/>
          <w:sz w:val="32"/>
          <w:szCs w:val="32"/>
        </w:rPr>
        <w:t>PDF</w:t>
      </w:r>
      <w:r>
        <w:rPr>
          <w:rFonts w:eastAsia="仿宋_GB2312" w:hint="eastAsia"/>
          <w:color w:val="000000"/>
          <w:sz w:val="32"/>
          <w:szCs w:val="32"/>
        </w:rPr>
        <w:t>格式，整合为单个文件，不超过</w:t>
      </w:r>
      <w:r>
        <w:rPr>
          <w:rFonts w:eastAsia="仿宋_GB2312" w:hint="eastAsia"/>
          <w:color w:val="000000"/>
          <w:sz w:val="32"/>
          <w:szCs w:val="32"/>
        </w:rPr>
        <w:t>50MB</w:t>
      </w:r>
      <w:r>
        <w:rPr>
          <w:rFonts w:eastAsia="仿宋_GB2312" w:hint="eastAsia"/>
          <w:color w:val="000000"/>
          <w:sz w:val="32"/>
          <w:szCs w:val="32"/>
        </w:rPr>
        <w:t>）。</w:t>
      </w:r>
    </w:p>
    <w:p w14:paraId="6D738AAD" w14:textId="77777777" w:rsidR="004E066F" w:rsidRDefault="00DF739D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四、比赛环节</w:t>
      </w:r>
    </w:p>
    <w:p w14:paraId="08F28754" w14:textId="77777777" w:rsidR="004E066F" w:rsidRDefault="00DF739D">
      <w:pPr>
        <w:autoSpaceDE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按照国赛标准，</w:t>
      </w:r>
      <w:r>
        <w:rPr>
          <w:rFonts w:ascii="仿宋_GB2312" w:eastAsia="仿宋_GB2312" w:hint="eastAsia"/>
          <w:color w:val="000000"/>
          <w:sz w:val="32"/>
          <w:szCs w:val="32"/>
        </w:rPr>
        <w:t>就业赛道设主题陈述、综合面试和天降</w:t>
      </w:r>
      <w:r>
        <w:rPr>
          <w:rFonts w:eastAsia="仿宋_GB2312" w:hint="eastAsia"/>
          <w:color w:val="000000"/>
          <w:sz w:val="32"/>
          <w:szCs w:val="32"/>
        </w:rPr>
        <w:lastRenderedPageBreak/>
        <w:t>offer</w:t>
      </w:r>
      <w:r>
        <w:rPr>
          <w:rFonts w:ascii="仿宋_GB2312" w:eastAsia="仿宋_GB2312" w:hint="eastAsia"/>
          <w:color w:val="000000"/>
          <w:sz w:val="32"/>
          <w:szCs w:val="32"/>
        </w:rPr>
        <w:t>（录用</w:t>
      </w:r>
      <w:r>
        <w:rPr>
          <w:rFonts w:ascii="仿宋_GB2312" w:eastAsia="仿宋_GB2312" w:hint="eastAsia"/>
          <w:color w:val="000000"/>
          <w:sz w:val="32"/>
          <w:szCs w:val="32"/>
        </w:rPr>
        <w:t>意向）环节。各环节时长根据实际情况适当调整。</w:t>
      </w:r>
    </w:p>
    <w:p w14:paraId="43979961" w14:textId="77777777" w:rsidR="004E066F" w:rsidRDefault="00DF739D">
      <w:pPr>
        <w:autoSpaceDE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（一）主题陈述（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分钟）：选手结合求职综合展示</w:t>
      </w:r>
      <w:r>
        <w:rPr>
          <w:rFonts w:ascii="仿宋_GB2312" w:eastAsia="仿宋_GB2312" w:hint="eastAsia"/>
          <w:color w:val="000000"/>
          <w:sz w:val="32"/>
          <w:szCs w:val="32"/>
        </w:rPr>
        <w:t>PPT</w:t>
      </w:r>
      <w:r>
        <w:rPr>
          <w:rFonts w:ascii="仿宋_GB2312" w:eastAsia="仿宋_GB2312" w:hint="eastAsia"/>
          <w:color w:val="000000"/>
          <w:sz w:val="32"/>
          <w:szCs w:val="32"/>
        </w:rPr>
        <w:t>，陈述个人求职意向和职业准备情况。</w:t>
      </w:r>
    </w:p>
    <w:p w14:paraId="373E44D1" w14:textId="77777777" w:rsidR="004E066F" w:rsidRDefault="00DF739D">
      <w:pPr>
        <w:autoSpaceDE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（二）综合面试（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color w:val="000000"/>
          <w:sz w:val="32"/>
          <w:szCs w:val="32"/>
        </w:rPr>
        <w:t>分钟）：评委提出真实工作场景中可能遇到的问题，选手提出解决方案</w:t>
      </w:r>
      <w:r>
        <w:rPr>
          <w:rFonts w:ascii="仿宋_GB2312" w:eastAsia="仿宋_GB2312" w:hint="eastAsia"/>
          <w:color w:val="000000"/>
          <w:sz w:val="32"/>
          <w:szCs w:val="32"/>
        </w:rPr>
        <w:t>;</w:t>
      </w:r>
      <w:r>
        <w:rPr>
          <w:rFonts w:ascii="仿宋_GB2312" w:eastAsia="仿宋_GB2312" w:hint="eastAsia"/>
          <w:color w:val="000000"/>
          <w:sz w:val="32"/>
          <w:szCs w:val="32"/>
        </w:rPr>
        <w:t>评委结合选手陈述自由提问。</w:t>
      </w:r>
    </w:p>
    <w:p w14:paraId="58653725" w14:textId="77777777" w:rsidR="004E066F" w:rsidRDefault="00DF739D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五、评审标准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3"/>
        <w:gridCol w:w="6668"/>
        <w:gridCol w:w="901"/>
      </w:tblGrid>
      <w:tr w:rsidR="004E066F" w14:paraId="6D1B0BC1" w14:textId="77777777">
        <w:tc>
          <w:tcPr>
            <w:tcW w:w="0" w:type="auto"/>
            <w:vAlign w:val="center"/>
          </w:tcPr>
          <w:p w14:paraId="343AA816" w14:textId="77777777" w:rsidR="004E066F" w:rsidRDefault="00DF739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指标</w:t>
            </w:r>
          </w:p>
        </w:tc>
        <w:tc>
          <w:tcPr>
            <w:tcW w:w="6668" w:type="dxa"/>
            <w:vAlign w:val="center"/>
          </w:tcPr>
          <w:p w14:paraId="77C60141" w14:textId="77777777" w:rsidR="004E066F" w:rsidRDefault="00DF739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说明</w:t>
            </w:r>
          </w:p>
        </w:tc>
        <w:tc>
          <w:tcPr>
            <w:tcW w:w="901" w:type="dxa"/>
            <w:vAlign w:val="center"/>
          </w:tcPr>
          <w:p w14:paraId="2CC5A30B" w14:textId="77777777" w:rsidR="004E066F" w:rsidRDefault="00DF739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分值</w:t>
            </w:r>
          </w:p>
        </w:tc>
      </w:tr>
      <w:tr w:rsidR="004E066F" w14:paraId="483BDF6A" w14:textId="77777777">
        <w:trPr>
          <w:trHeight w:val="1386"/>
        </w:trPr>
        <w:tc>
          <w:tcPr>
            <w:tcW w:w="0" w:type="auto"/>
            <w:vMerge w:val="restart"/>
            <w:vAlign w:val="center"/>
          </w:tcPr>
          <w:p w14:paraId="18411727" w14:textId="77777777" w:rsidR="004E066F" w:rsidRDefault="00DF739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职业目标</w:t>
            </w:r>
          </w:p>
        </w:tc>
        <w:tc>
          <w:tcPr>
            <w:tcW w:w="6668" w:type="dxa"/>
            <w:vAlign w:val="center"/>
          </w:tcPr>
          <w:p w14:paraId="073A6332" w14:textId="77777777" w:rsidR="004E066F" w:rsidRDefault="00DF739D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能够结合就业市场需求和个人所学专业、能力及兴趣等特点，合理设定职业目标</w:t>
            </w:r>
          </w:p>
        </w:tc>
        <w:tc>
          <w:tcPr>
            <w:tcW w:w="901" w:type="dxa"/>
            <w:vAlign w:val="center"/>
          </w:tcPr>
          <w:p w14:paraId="56F89E74" w14:textId="77777777" w:rsidR="004E066F" w:rsidRDefault="00DF739D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5</w:t>
            </w:r>
          </w:p>
        </w:tc>
      </w:tr>
      <w:tr w:rsidR="004E066F" w14:paraId="7893F614" w14:textId="77777777">
        <w:trPr>
          <w:trHeight w:val="1350"/>
        </w:trPr>
        <w:tc>
          <w:tcPr>
            <w:tcW w:w="0" w:type="auto"/>
            <w:vMerge/>
            <w:vAlign w:val="center"/>
          </w:tcPr>
          <w:p w14:paraId="134C8BE1" w14:textId="77777777" w:rsidR="004E066F" w:rsidRDefault="004E0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668" w:type="dxa"/>
            <w:vAlign w:val="center"/>
          </w:tcPr>
          <w:p w14:paraId="613EF23A" w14:textId="77777777" w:rsidR="004E066F" w:rsidRDefault="00DF739D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准确把握目标职业的任职要求、工作内容、基本流程和发展前景等</w:t>
            </w:r>
          </w:p>
        </w:tc>
        <w:tc>
          <w:tcPr>
            <w:tcW w:w="901" w:type="dxa"/>
            <w:vAlign w:val="center"/>
          </w:tcPr>
          <w:p w14:paraId="628D3C8A" w14:textId="77777777" w:rsidR="004E066F" w:rsidRDefault="00DF739D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5</w:t>
            </w:r>
          </w:p>
        </w:tc>
      </w:tr>
      <w:tr w:rsidR="004E066F" w14:paraId="57167875" w14:textId="77777777">
        <w:trPr>
          <w:trHeight w:val="1362"/>
        </w:trPr>
        <w:tc>
          <w:tcPr>
            <w:tcW w:w="0" w:type="auto"/>
            <w:vMerge w:val="restart"/>
            <w:vAlign w:val="center"/>
          </w:tcPr>
          <w:p w14:paraId="00115D3E" w14:textId="77777777" w:rsidR="004E066F" w:rsidRDefault="00DF739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岗位胜任力</w:t>
            </w:r>
          </w:p>
        </w:tc>
        <w:tc>
          <w:tcPr>
            <w:tcW w:w="6668" w:type="dxa"/>
            <w:vAlign w:val="center"/>
          </w:tcPr>
          <w:p w14:paraId="5BF27DCF" w14:textId="77777777" w:rsidR="004E066F" w:rsidRDefault="00DF739D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901" w:type="dxa"/>
            <w:vAlign w:val="center"/>
          </w:tcPr>
          <w:p w14:paraId="66E92180" w14:textId="77777777" w:rsidR="004E066F" w:rsidRDefault="00DF739D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4</w:t>
            </w:r>
            <w:r>
              <w:rPr>
                <w:rFonts w:eastAsia="黑体"/>
                <w:color w:val="000000"/>
                <w:sz w:val="30"/>
                <w:szCs w:val="30"/>
              </w:rPr>
              <w:t>0</w:t>
            </w:r>
          </w:p>
        </w:tc>
      </w:tr>
      <w:tr w:rsidR="004E066F" w14:paraId="05ABC174" w14:textId="77777777">
        <w:trPr>
          <w:trHeight w:val="1290"/>
        </w:trPr>
        <w:tc>
          <w:tcPr>
            <w:tcW w:w="0" w:type="auto"/>
            <w:vMerge/>
            <w:vAlign w:val="center"/>
          </w:tcPr>
          <w:p w14:paraId="7B8C248E" w14:textId="77777777" w:rsidR="004E066F" w:rsidRDefault="004E066F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6668" w:type="dxa"/>
            <w:vAlign w:val="center"/>
          </w:tcPr>
          <w:p w14:paraId="53C92434" w14:textId="77777777" w:rsidR="004E066F" w:rsidRDefault="00DF739D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901" w:type="dxa"/>
            <w:vAlign w:val="center"/>
          </w:tcPr>
          <w:p w14:paraId="04C05DBD" w14:textId="77777777" w:rsidR="004E066F" w:rsidRDefault="00DF739D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4</w:t>
            </w:r>
            <w:r>
              <w:rPr>
                <w:rFonts w:eastAsia="黑体"/>
                <w:color w:val="000000"/>
                <w:sz w:val="30"/>
                <w:szCs w:val="30"/>
              </w:rPr>
              <w:t>0</w:t>
            </w:r>
          </w:p>
        </w:tc>
      </w:tr>
      <w:tr w:rsidR="004E066F" w14:paraId="339EE414" w14:textId="77777777">
        <w:trPr>
          <w:trHeight w:val="2028"/>
        </w:trPr>
        <w:tc>
          <w:tcPr>
            <w:tcW w:w="0" w:type="auto"/>
            <w:vAlign w:val="center"/>
          </w:tcPr>
          <w:p w14:paraId="216CA9E8" w14:textId="77777777" w:rsidR="004E066F" w:rsidRDefault="00DF739D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发展潜力</w:t>
            </w:r>
          </w:p>
        </w:tc>
        <w:tc>
          <w:tcPr>
            <w:tcW w:w="6668" w:type="dxa"/>
            <w:vAlign w:val="center"/>
          </w:tcPr>
          <w:p w14:paraId="4CE43DA3" w14:textId="77777777" w:rsidR="004E066F" w:rsidRDefault="00DF739D">
            <w:pPr>
              <w:spacing w:line="56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具备持续学习能力、创新精神和应对不确定性挑战的潜质，适应未来职业发展要求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;</w:t>
            </w: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符合就业市场需求，现场获得用人单位提供的录用意向</w:t>
            </w:r>
          </w:p>
        </w:tc>
        <w:tc>
          <w:tcPr>
            <w:tcW w:w="901" w:type="dxa"/>
            <w:vAlign w:val="center"/>
          </w:tcPr>
          <w:p w14:paraId="785355E5" w14:textId="77777777" w:rsidR="004E066F" w:rsidRDefault="00DF739D">
            <w:pPr>
              <w:spacing w:line="560" w:lineRule="exact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1</w:t>
            </w:r>
            <w:r>
              <w:rPr>
                <w:rFonts w:eastAsia="黑体"/>
                <w:color w:val="000000"/>
                <w:sz w:val="30"/>
                <w:szCs w:val="30"/>
              </w:rPr>
              <w:t>0</w:t>
            </w:r>
          </w:p>
        </w:tc>
      </w:tr>
    </w:tbl>
    <w:p w14:paraId="4402FD87" w14:textId="77777777" w:rsidR="004E066F" w:rsidRDefault="004E066F">
      <w:pPr>
        <w:spacing w:line="560" w:lineRule="exact"/>
      </w:pPr>
    </w:p>
    <w:sectPr w:rsidR="004E0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FAEF" w14:textId="77777777" w:rsidR="00DF739D" w:rsidRDefault="00DF739D" w:rsidP="00254A90">
      <w:r>
        <w:separator/>
      </w:r>
    </w:p>
  </w:endnote>
  <w:endnote w:type="continuationSeparator" w:id="0">
    <w:p w14:paraId="0EC1DB0E" w14:textId="77777777" w:rsidR="00DF739D" w:rsidRDefault="00DF739D" w:rsidP="0025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77E2" w14:textId="77777777" w:rsidR="00DF739D" w:rsidRDefault="00DF739D" w:rsidP="00254A90">
      <w:r>
        <w:separator/>
      </w:r>
    </w:p>
  </w:footnote>
  <w:footnote w:type="continuationSeparator" w:id="0">
    <w:p w14:paraId="5B4B06BE" w14:textId="77777777" w:rsidR="00DF739D" w:rsidRDefault="00DF739D" w:rsidP="0025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VmY2NmYjU2M2ZjMjRkZGVjYTRjNDZhMDk2YjEyOWUifQ=="/>
  </w:docVars>
  <w:rsids>
    <w:rsidRoot w:val="737C4A0E"/>
    <w:rsid w:val="001F0C33"/>
    <w:rsid w:val="002473F8"/>
    <w:rsid w:val="00254A90"/>
    <w:rsid w:val="00262EBA"/>
    <w:rsid w:val="004E066F"/>
    <w:rsid w:val="0066622C"/>
    <w:rsid w:val="009656EA"/>
    <w:rsid w:val="00DF739D"/>
    <w:rsid w:val="073A569E"/>
    <w:rsid w:val="07646FC8"/>
    <w:rsid w:val="092C662A"/>
    <w:rsid w:val="10341416"/>
    <w:rsid w:val="119C38B8"/>
    <w:rsid w:val="323440FC"/>
    <w:rsid w:val="3DC75F9F"/>
    <w:rsid w:val="71804EA4"/>
    <w:rsid w:val="737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80DB2D"/>
  <w15:docId w15:val="{025797E6-076E-423A-90FE-7FE6E0A8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54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54A9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254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54A9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Lenovo</cp:lastModifiedBy>
  <cp:revision>5</cp:revision>
  <dcterms:created xsi:type="dcterms:W3CDTF">2023-10-16T06:50:00Z</dcterms:created>
  <dcterms:modified xsi:type="dcterms:W3CDTF">2024-11-04T02:34:00Z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44CF037C8D7F40E589EB1E0DC6412E7D_13</vt:lpwstr>
  </property>
</Properties>
</file>